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9542F" w:rsidTr="005816E8">
        <w:tc>
          <w:tcPr>
            <w:tcW w:w="10207" w:type="dxa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A3F45" w:rsidTr="00167212">
              <w:tc>
                <w:tcPr>
                  <w:tcW w:w="10065" w:type="dxa"/>
                  <w:hideMark/>
                </w:tcPr>
                <w:p w:rsidR="006A3F45" w:rsidRDefault="006A3F45" w:rsidP="006A3F45">
                  <w:pPr>
                    <w:tabs>
                      <w:tab w:val="left" w:pos="156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noProof/>
                      <w:sz w:val="48"/>
                    </w:rPr>
                    <w:drawing>
                      <wp:inline distT="0" distB="0" distL="0" distR="0">
                        <wp:extent cx="742950" cy="933450"/>
                        <wp:effectExtent l="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3F45" w:rsidRDefault="006A3F45" w:rsidP="006A3F45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68"/>
              <w:gridCol w:w="4679"/>
            </w:tblGrid>
            <w:tr w:rsidR="006A3F45" w:rsidTr="00167212">
              <w:tc>
                <w:tcPr>
                  <w:tcW w:w="9747" w:type="dxa"/>
                  <w:gridSpan w:val="2"/>
                  <w:hideMark/>
                </w:tcPr>
                <w:p w:rsidR="006A3F45" w:rsidRPr="006A3F45" w:rsidRDefault="006A3F45" w:rsidP="006A3F45">
                  <w:pPr>
                    <w:pStyle w:val="a3"/>
                    <w:rPr>
                      <w:bCs/>
                      <w:sz w:val="28"/>
                    </w:rPr>
                  </w:pPr>
                  <w:r w:rsidRPr="006A3F45">
                    <w:rPr>
                      <w:bCs/>
                      <w:sz w:val="28"/>
                    </w:rPr>
                    <w:t>РОССИЙСКАЯ ФЕДЕРАЦИЯ</w:t>
                  </w:r>
                </w:p>
                <w:p w:rsidR="006A3F45" w:rsidRPr="006A3F45" w:rsidRDefault="006A3F45" w:rsidP="006A3F45">
                  <w:pPr>
                    <w:pStyle w:val="3"/>
                    <w:rPr>
                      <w:bCs/>
                    </w:rPr>
                  </w:pPr>
                  <w:r w:rsidRPr="006A3F45">
                    <w:rPr>
                      <w:bCs/>
                    </w:rPr>
                    <w:t>ИРКУТСКАЯ ОБЛАСТЬ</w:t>
                  </w:r>
                </w:p>
                <w:p w:rsidR="006A3F45" w:rsidRPr="006A3F45" w:rsidRDefault="006A3F45" w:rsidP="006A3F45">
                  <w:pPr>
                    <w:pStyle w:val="3"/>
                    <w:rPr>
                      <w:bCs/>
                    </w:rPr>
                  </w:pPr>
                  <w:r w:rsidRPr="006A3F45">
                    <w:rPr>
                      <w:bCs/>
                    </w:rPr>
                    <w:t>ДУМА</w:t>
                  </w:r>
                </w:p>
                <w:p w:rsidR="006A3F45" w:rsidRPr="006A3F45" w:rsidRDefault="006A3F45" w:rsidP="006A3F45">
                  <w:pPr>
                    <w:pStyle w:val="3"/>
                    <w:rPr>
                      <w:bCs/>
                    </w:rPr>
                  </w:pPr>
                  <w:r w:rsidRPr="006A3F45">
                    <w:rPr>
                      <w:bCs/>
                    </w:rPr>
                    <w:t>ЖИГАЛОВСКОГО МУНИЦИПАЛЬНОГО ОБРАЗОВАНИЯ</w:t>
                  </w:r>
                </w:p>
                <w:p w:rsidR="006A3F45" w:rsidRPr="006A3F45" w:rsidRDefault="006A3F45" w:rsidP="006A3F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3F45">
                    <w:rPr>
                      <w:b/>
                      <w:bCs/>
                      <w:sz w:val="28"/>
                      <w:szCs w:val="28"/>
                    </w:rPr>
                    <w:t>ШЕСТОГО СОЗЫВА</w:t>
                  </w:r>
                </w:p>
                <w:p w:rsidR="006A3F45" w:rsidRDefault="006A3F45" w:rsidP="006A3F45">
                  <w:pPr>
                    <w:pStyle w:val="3"/>
                    <w:tabs>
                      <w:tab w:val="left" w:pos="3140"/>
                      <w:tab w:val="center" w:pos="4749"/>
                    </w:tabs>
                    <w:rPr>
                      <w:b w:val="0"/>
                      <w:bCs/>
                      <w:sz w:val="32"/>
                      <w:szCs w:val="36"/>
                    </w:rPr>
                  </w:pPr>
                  <w:r w:rsidRPr="006A3F45">
                    <w:rPr>
                      <w:bCs/>
                      <w:sz w:val="32"/>
                      <w:szCs w:val="36"/>
                    </w:rPr>
                    <w:t>РЕШЕНИЕ</w:t>
                  </w:r>
                </w:p>
              </w:tc>
            </w:tr>
            <w:tr w:rsidR="006A3F45" w:rsidTr="00167212">
              <w:tc>
                <w:tcPr>
                  <w:tcW w:w="5068" w:type="dxa"/>
                  <w:hideMark/>
                </w:tcPr>
                <w:p w:rsidR="006A3F45" w:rsidRDefault="005816E8" w:rsidP="00FC795D">
                  <w:pPr>
                    <w:rPr>
                      <w:sz w:val="24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8"/>
                    </w:rPr>
                    <w:t>25</w:t>
                  </w:r>
                  <w:r w:rsidR="006A3F45">
                    <w:rPr>
                      <w:b/>
                      <w:bCs/>
                      <w:sz w:val="24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8"/>
                    </w:rPr>
                    <w:t>04</w:t>
                  </w:r>
                  <w:r w:rsidR="001D39F5">
                    <w:rPr>
                      <w:b/>
                      <w:bCs/>
                      <w:sz w:val="24"/>
                      <w:szCs w:val="28"/>
                    </w:rPr>
                    <w:t>.202</w:t>
                  </w:r>
                  <w:r w:rsidR="0039457D">
                    <w:rPr>
                      <w:b/>
                      <w:bCs/>
                      <w:sz w:val="24"/>
                      <w:szCs w:val="28"/>
                    </w:rPr>
                    <w:t>4</w:t>
                  </w:r>
                  <w:r w:rsidR="001D39F5">
                    <w:rPr>
                      <w:b/>
                      <w:bCs/>
                      <w:sz w:val="24"/>
                      <w:szCs w:val="28"/>
                    </w:rPr>
                    <w:t xml:space="preserve"> № </w:t>
                  </w:r>
                  <w:r w:rsidR="00FC795D">
                    <w:rPr>
                      <w:b/>
                      <w:bCs/>
                      <w:sz w:val="24"/>
                      <w:szCs w:val="28"/>
                    </w:rPr>
                    <w:t>12</w:t>
                  </w:r>
                  <w:r w:rsidR="006A3F45">
                    <w:rPr>
                      <w:b/>
                      <w:bCs/>
                      <w:sz w:val="24"/>
                      <w:szCs w:val="28"/>
                    </w:rPr>
                    <w:t>-</w:t>
                  </w:r>
                  <w:r w:rsidR="00424DDB">
                    <w:rPr>
                      <w:b/>
                      <w:bCs/>
                      <w:sz w:val="24"/>
                      <w:szCs w:val="28"/>
                    </w:rPr>
                    <w:t>2</w:t>
                  </w:r>
                  <w:r w:rsidR="0039457D">
                    <w:rPr>
                      <w:b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4679" w:type="dxa"/>
                  <w:hideMark/>
                </w:tcPr>
                <w:p w:rsidR="006A3F45" w:rsidRDefault="006A3F45" w:rsidP="006A3F45">
                  <w:pPr>
                    <w:jc w:val="right"/>
                    <w:rPr>
                      <w:b/>
                      <w:bCs/>
                      <w:sz w:val="24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8"/>
                    </w:rPr>
                    <w:t>р.п</w:t>
                  </w:r>
                  <w:proofErr w:type="spellEnd"/>
                  <w:r>
                    <w:rPr>
                      <w:b/>
                      <w:bCs/>
                      <w:sz w:val="24"/>
                      <w:szCs w:val="28"/>
                    </w:rPr>
                    <w:t>. Жигалово</w:t>
                  </w:r>
                </w:p>
              </w:tc>
            </w:tr>
          </w:tbl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</w:p>
        </w:tc>
      </w:tr>
      <w:tr w:rsidR="0069542F" w:rsidTr="005816E8">
        <w:tc>
          <w:tcPr>
            <w:tcW w:w="10207" w:type="dxa"/>
          </w:tcPr>
          <w:p w:rsidR="0069542F" w:rsidRDefault="0069542F" w:rsidP="006A3F45">
            <w:pPr>
              <w:rPr>
                <w:b/>
                <w:sz w:val="24"/>
                <w:szCs w:val="24"/>
              </w:rPr>
            </w:pPr>
          </w:p>
          <w:p w:rsidR="00A85E1B" w:rsidRDefault="00A85E1B" w:rsidP="002D67F8">
            <w:pPr>
              <w:pStyle w:val="3"/>
              <w:tabs>
                <w:tab w:val="left" w:pos="3140"/>
                <w:tab w:val="center" w:pos="4749"/>
              </w:tabs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 внесении изменений и дополнений в</w:t>
            </w:r>
          </w:p>
          <w:p w:rsidR="00A85E1B" w:rsidRDefault="00A85E1B" w:rsidP="002D67F8">
            <w:pPr>
              <w:pStyle w:val="3"/>
              <w:tabs>
                <w:tab w:val="left" w:pos="3140"/>
                <w:tab w:val="center" w:pos="4749"/>
              </w:tabs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Устав Жигаловского муниципального</w:t>
            </w:r>
          </w:p>
          <w:p w:rsidR="00A85E1B" w:rsidRDefault="00A85E1B" w:rsidP="002D67F8">
            <w:pPr>
              <w:pStyle w:val="3"/>
              <w:tabs>
                <w:tab w:val="left" w:pos="3140"/>
                <w:tab w:val="center" w:pos="4749"/>
              </w:tabs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</w:t>
            </w:r>
            <w:r w:rsidR="00042D7B">
              <w:rPr>
                <w:sz w:val="24"/>
                <w:szCs w:val="28"/>
              </w:rPr>
              <w:t>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5A61B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приведения в соответствие с требованиями действующего законодательства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РЕШИЛА: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1.Внести следующие изменения и дополнения в Устав: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1.1. Главу 1. изложить в следующей редакции: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«ГЛАВА 1. ОБЩИЕ ПОЛОЖЕНИЯ</w:t>
            </w:r>
          </w:p>
          <w:p w:rsidR="005A61BE" w:rsidRPr="00E94ECB" w:rsidRDefault="005A61BE" w:rsidP="005A61BE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 Настоящим Уставом в пределах компетенции, установленной Конституцией Российской Федерации и законодательством Российской Федерации, регулируются вопросы правовой, территориальной, экономической организации местного самоуправления в 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Жигаловском</w:t>
            </w:r>
            <w:proofErr w:type="spellEnd"/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образовании»;</w:t>
            </w:r>
          </w:p>
          <w:p w:rsidR="005A61BE" w:rsidRPr="00E94ECB" w:rsidRDefault="005A61BE" w:rsidP="005A61BE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1.2. Статью 1 изложить в следующей редакции</w:t>
            </w:r>
          </w:p>
          <w:p w:rsidR="005A61BE" w:rsidRPr="00E94ECB" w:rsidRDefault="005A61BE" w:rsidP="005A61BE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«Статья 1. Наименование, статус и территория муниципального образования </w:t>
            </w:r>
          </w:p>
          <w:p w:rsidR="005816E8" w:rsidRDefault="005A61BE" w:rsidP="005A61BE">
            <w:pPr>
              <w:pStyle w:val="ConsNormal"/>
              <w:widowControl w:val="0"/>
              <w:ind w:right="-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1. 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является единым 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эконо</w:t>
            </w:r>
            <w:r>
              <w:rPr>
                <w:rFonts w:ascii="Times New Roman" w:hAnsi="Times New Roman"/>
                <w:sz w:val="28"/>
                <w:szCs w:val="28"/>
              </w:rPr>
              <w:t>мичес</w:t>
            </w:r>
            <w:proofErr w:type="spellEnd"/>
            <w:r w:rsidR="005816E8">
              <w:rPr>
                <w:rFonts w:ascii="Times New Roman" w:hAnsi="Times New Roman"/>
                <w:sz w:val="28"/>
                <w:szCs w:val="28"/>
              </w:rPr>
              <w:t xml:space="preserve">-им </w:t>
            </w:r>
            <w:r>
              <w:rPr>
                <w:rFonts w:ascii="Times New Roman" w:hAnsi="Times New Roman"/>
                <w:sz w:val="28"/>
                <w:szCs w:val="28"/>
              </w:rPr>
              <w:t>ким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, историческим, социальным, территориальным образованием, входит в сос</w:t>
            </w:r>
            <w:r w:rsidR="005816E8">
              <w:rPr>
                <w:rFonts w:ascii="Times New Roman" w:hAnsi="Times New Roman"/>
                <w:sz w:val="28"/>
                <w:szCs w:val="28"/>
              </w:rPr>
              <w:t xml:space="preserve">тав 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го образования «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игаловский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», наделенного Законом 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Ир</w:t>
            </w:r>
            <w:r w:rsidR="005816E8">
              <w:rPr>
                <w:rFonts w:ascii="Times New Roman" w:hAnsi="Times New Roman"/>
                <w:sz w:val="28"/>
                <w:szCs w:val="28"/>
              </w:rPr>
              <w:t>кутс</w:t>
            </w:r>
            <w:proofErr w:type="spellEnd"/>
            <w:r w:rsidR="005816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A61BE" w:rsidRPr="00E94ECB" w:rsidRDefault="005A61BE" w:rsidP="005A61BE">
            <w:pPr>
              <w:pStyle w:val="ConsNormal"/>
              <w:widowControl w:val="0"/>
              <w:ind w:right="-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кой области (далее-область) статусом муниципального района.</w:t>
            </w:r>
          </w:p>
          <w:p w:rsidR="005A61BE" w:rsidRPr="00E94ECB" w:rsidRDefault="005A61BE" w:rsidP="005A61BE">
            <w:pPr>
              <w:pStyle w:val="ConsNonformat"/>
              <w:widowControl w:val="0"/>
              <w:ind w:right="3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наделено статусом городского поселения Законом Иркутской области от 2 декабря 2004 года № 68-оз «О статусе и границах муниципальных образований Жигаловского района Иркутской области». </w:t>
            </w:r>
          </w:p>
          <w:p w:rsidR="005A61BE" w:rsidRPr="00E94ECB" w:rsidRDefault="005A61BE" w:rsidP="005816E8">
            <w:pPr>
              <w:pStyle w:val="ConsNormal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3.Наименов</w:t>
            </w:r>
            <w:r>
              <w:rPr>
                <w:rFonts w:ascii="Times New Roman" w:hAnsi="Times New Roman"/>
                <w:sz w:val="28"/>
                <w:szCs w:val="28"/>
              </w:rPr>
              <w:t>ание муниципального образования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Жигаловского муниципального района Иркутской области. Сокращенное наименование – 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образование. Сокращенное наименование может использоваться наравне с наименованием </w:t>
            </w:r>
            <w:r w:rsidRPr="00E94EC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 Понятия «Поселение», «муниципальное образование» далее по тексту настоящего Устава используются в равной мере для обозначения Жигаловского муниципального образования.</w:t>
            </w:r>
          </w:p>
          <w:p w:rsidR="005A61BE" w:rsidRPr="00E94ECB" w:rsidRDefault="005A61BE" w:rsidP="005816E8">
            <w:pPr>
              <w:pStyle w:val="ConsNormal"/>
              <w:widowControl w:val="0"/>
              <w:ind w:right="-18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4. Административным центром Жигаловского муниципального образования является рабочий поселок Жигалово.</w:t>
            </w:r>
          </w:p>
          <w:p w:rsidR="005A61BE" w:rsidRPr="00E94ECB" w:rsidRDefault="005A61BE" w:rsidP="005816E8">
            <w:pPr>
              <w:pStyle w:val="ConsNormal"/>
              <w:widowControl w:val="0"/>
              <w:ind w:right="-18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5. Население Поселения со</w:t>
            </w:r>
            <w:r w:rsidR="005816E8">
              <w:rPr>
                <w:rFonts w:ascii="Times New Roman" w:hAnsi="Times New Roman"/>
                <w:sz w:val="28"/>
                <w:szCs w:val="28"/>
              </w:rPr>
              <w:t xml:space="preserve">ставляют объединенные общностью 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5816E8">
              <w:rPr>
                <w:rFonts w:ascii="Times New Roman" w:hAnsi="Times New Roman"/>
                <w:sz w:val="28"/>
                <w:szCs w:val="28"/>
              </w:rPr>
              <w:t>я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вопросов местного значения граждане Р</w:t>
            </w:r>
            <w:r w:rsidR="005816E8">
              <w:rPr>
                <w:rFonts w:ascii="Times New Roman" w:hAnsi="Times New Roman"/>
                <w:sz w:val="28"/>
                <w:szCs w:val="28"/>
              </w:rPr>
              <w:t xml:space="preserve">оссийской Федерации, обладающие 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в соответствии с Конституцией Российской Федерации и федеральными законами правом на осуществление местного самоуправления в Поселении. </w:t>
            </w:r>
          </w:p>
          <w:p w:rsidR="005A61BE" w:rsidRPr="00E94ECB" w:rsidRDefault="005A61BE" w:rsidP="005A61BE">
            <w:pPr>
              <w:pStyle w:val="ConsNormal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      </w:r>
          </w:p>
          <w:p w:rsidR="005A61BE" w:rsidRPr="00E94ECB" w:rsidRDefault="005A61BE" w:rsidP="005A61BE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6. В пределах территории Поселения осуществляется местное самоуправление. Границы территории Поселения устанавливаются законами области в соответствии с требованиями, предусмотренными Федеральным законом «Об общих принципах организации местного самоуправления в Российской Федерации» от 6 октября 2003 года № 131-ФЗ (далее – Федеральный закон).</w:t>
            </w:r>
          </w:p>
          <w:p w:rsidR="005A61BE" w:rsidRDefault="005A61BE" w:rsidP="005A61BE">
            <w:pPr>
              <w:pStyle w:val="ConsNormal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7. Изменение границ Поселения, его преобразование осуществляется законами области по инициативе населения, органов местного самоуправления, органов государственной власти области и федеральных органов государственной власти в соответствии с Федеральным законом.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A61BE" w:rsidRPr="00E94ECB" w:rsidRDefault="005A61BE" w:rsidP="005A61BE">
            <w:pPr>
              <w:pStyle w:val="ConsNormal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1BE" w:rsidRPr="00E94ECB" w:rsidRDefault="005A61BE" w:rsidP="005A61B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>1.2. статью 3 изложить в следующей редакции:</w:t>
            </w:r>
          </w:p>
          <w:p w:rsidR="005A61BE" w:rsidRPr="00E94ECB" w:rsidRDefault="005A61BE" w:rsidP="005A61B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 xml:space="preserve">«Статья 3. Муниципальные правовые акты. </w:t>
            </w:r>
          </w:p>
          <w:p w:rsidR="005A61BE" w:rsidRPr="00E94ECB" w:rsidRDefault="005A61BE" w:rsidP="005A61B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1. Муниципальными правовыми актами являются:</w:t>
            </w:r>
          </w:p>
          <w:p w:rsidR="005A61BE" w:rsidRPr="00E94ECB" w:rsidRDefault="005A61BE" w:rsidP="005A61B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1) Устав муниципального образования, правовые акты, принятые на местном референдуме;</w:t>
            </w:r>
          </w:p>
          <w:p w:rsidR="005A61BE" w:rsidRPr="00E94ECB" w:rsidRDefault="005A61BE" w:rsidP="005A61B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2) нормативные и иные правовые акты Думы Поселения;</w:t>
            </w:r>
          </w:p>
          <w:p w:rsidR="005A61BE" w:rsidRPr="00E94ECB" w:rsidRDefault="005A61BE" w:rsidP="005A61B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3) правовые акты Главы Поселения, Администрации Поселения, Председателя контрольно-счетного органа.</w:t>
            </w:r>
          </w:p>
          <w:p w:rsidR="005A61BE" w:rsidRPr="00E94ECB" w:rsidRDefault="005A61BE" w:rsidP="005A61B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2. Устав Жигаловского муниципального образования (далее –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 </w:t>
            </w:r>
          </w:p>
          <w:p w:rsidR="005A61BE" w:rsidRPr="00E94ECB" w:rsidRDefault="005A61BE" w:rsidP="005A61B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3. Проекты муниципальных правовых актов Жигаловского муниципального образования могут вноситься депутатами Думы Поселения, Главой Поселения, Контрольно-счетным органом поселения, избирательной комиссией, органами территориального общественного самоуправления, инициативными группами граждан, прокурором Жигаловского района.</w:t>
            </w:r>
          </w:p>
          <w:p w:rsidR="005A61BE" w:rsidRPr="00E94ECB" w:rsidRDefault="005A61BE" w:rsidP="005A61B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Порядок внесения проектов муниципальных правовых актов, перечень и </w:t>
            </w:r>
            <w:r w:rsidRPr="00E94ECB">
              <w:rPr>
                <w:sz w:val="28"/>
                <w:szCs w:val="28"/>
              </w:rPr>
              <w:lastRenderedPageBreak/>
              <w:t>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      </w:r>
          </w:p>
          <w:p w:rsidR="005A61BE" w:rsidRPr="00E94ECB" w:rsidRDefault="005A61BE" w:rsidP="005A61B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4. Муниципальные правовые акты вступают в силу в порядке, установленном уставом Жигаловского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 5.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      </w:r>
            <w:proofErr w:type="spellStart"/>
            <w:r w:rsidRPr="00E94ECB">
              <w:rPr>
                <w:sz w:val="28"/>
                <w:szCs w:val="28"/>
              </w:rPr>
              <w:t>Жигаловское</w:t>
            </w:r>
            <w:proofErr w:type="spellEnd"/>
            <w:r w:rsidRPr="00E94ECB">
              <w:rPr>
                <w:sz w:val="28"/>
                <w:szCs w:val="28"/>
              </w:rPr>
      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6.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Жигаловского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7. Под обнародованием муниципального правового акта, в том числе соглашения, заключенного между органами местного самоуправления, понимается: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1) официальное опубликование муниципального правового акта;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3) размещение на официальном сайте муниципального образования в информационно-телекоммуникационной сети «Интернет»;</w:t>
            </w:r>
          </w:p>
          <w:p w:rsidR="005A61BE" w:rsidRPr="00E94ECB" w:rsidRDefault="005A61BE" w:rsidP="005A61BE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4) иной предусмотренный уставом Жигаловского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     </w:t>
            </w:r>
          </w:p>
          <w:p w:rsidR="005A61BE" w:rsidRPr="00E94ECB" w:rsidRDefault="005A61BE" w:rsidP="005A61BE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94ECB">
              <w:rPr>
                <w:color w:val="000000" w:themeColor="text1"/>
                <w:sz w:val="28"/>
                <w:szCs w:val="28"/>
              </w:rPr>
              <w:t xml:space="preserve">  8.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      </w:r>
          </w:p>
          <w:p w:rsidR="005A61BE" w:rsidRPr="00E94ECB" w:rsidRDefault="005A61BE" w:rsidP="005A61BE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94ECB">
              <w:rPr>
                <w:color w:val="000000" w:themeColor="text1"/>
                <w:sz w:val="28"/>
                <w:szCs w:val="28"/>
              </w:rPr>
              <w:t xml:space="preserve">  9.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ознакомление с ними граждан осуществляется посредством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</w:t>
            </w:r>
            <w:r w:rsidRPr="00E94ECB">
              <w:rPr>
                <w:color w:val="000000" w:themeColor="text1"/>
                <w:sz w:val="28"/>
                <w:szCs w:val="28"/>
              </w:rPr>
              <w:lastRenderedPageBreak/>
              <w:t>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средств, созданным в соответствии с Федеральным законом от 9 февраля 2009 года №8-ФЗ «Об обеспечении доступа  к информации о деятельности государственных органов и органов местного самоуправления».</w:t>
            </w:r>
          </w:p>
          <w:p w:rsidR="005A61BE" w:rsidRDefault="005A61BE" w:rsidP="005A61BE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94ECB">
              <w:rPr>
                <w:color w:val="000000" w:themeColor="text1"/>
                <w:sz w:val="28"/>
                <w:szCs w:val="28"/>
              </w:rPr>
              <w:t>10. Официальное опубликование муниципальных правовых актов, в том числе соглашений, заключенных между органами местного самоуправления осуществляется в муниципальной газете «</w:t>
            </w:r>
            <w:proofErr w:type="spellStart"/>
            <w:r w:rsidRPr="00E94ECB">
              <w:rPr>
                <w:color w:val="000000" w:themeColor="text1"/>
                <w:sz w:val="28"/>
                <w:szCs w:val="28"/>
              </w:rPr>
              <w:t>Спецвыпуск</w:t>
            </w:r>
            <w:proofErr w:type="spellEnd"/>
            <w:r w:rsidRPr="00E94ECB">
              <w:rPr>
                <w:color w:val="000000" w:themeColor="text1"/>
                <w:sz w:val="28"/>
                <w:szCs w:val="28"/>
              </w:rPr>
              <w:t xml:space="preserve"> Жигалово» и официальном сайт</w:t>
            </w:r>
            <w:r>
              <w:rPr>
                <w:color w:val="000000" w:themeColor="text1"/>
                <w:sz w:val="28"/>
                <w:szCs w:val="28"/>
              </w:rPr>
              <w:t>е Жиг</w:t>
            </w:r>
            <w:r w:rsidRPr="00E94ECB">
              <w:rPr>
                <w:color w:val="000000" w:themeColor="text1"/>
                <w:sz w:val="28"/>
                <w:szCs w:val="28"/>
              </w:rPr>
              <w:t xml:space="preserve">аловского муниципального образования: </w:t>
            </w:r>
            <w:hyperlink r:id="rId5" w:history="1">
              <w:r w:rsidRPr="00E94ECB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Pr="00E94ECB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Pr="00E94ECB">
                <w:rPr>
                  <w:rStyle w:val="a9"/>
                  <w:sz w:val="28"/>
                  <w:szCs w:val="28"/>
                </w:rPr>
                <w:t>жигалово-адм.рф</w:t>
              </w:r>
              <w:proofErr w:type="spellEnd"/>
              <w:r w:rsidRPr="00E94ECB">
                <w:rPr>
                  <w:rStyle w:val="a9"/>
                  <w:sz w:val="28"/>
                  <w:szCs w:val="28"/>
                </w:rPr>
                <w:t>/.»»</w:t>
              </w:r>
            </w:hyperlink>
            <w:r w:rsidRPr="00E94ECB">
              <w:rPr>
                <w:color w:val="000000" w:themeColor="text1"/>
                <w:sz w:val="28"/>
                <w:szCs w:val="28"/>
              </w:rPr>
              <w:t>.</w:t>
            </w:r>
          </w:p>
          <w:p w:rsidR="005A61BE" w:rsidRPr="00E94ECB" w:rsidRDefault="005A61BE" w:rsidP="005A61BE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A61BE" w:rsidRPr="00E94ECB" w:rsidRDefault="005A61BE" w:rsidP="005A61B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>1.3. пункт 29 части 1 статьи 5 изложить в следующей редакции:</w:t>
            </w:r>
          </w:p>
          <w:p w:rsidR="005A61BE" w:rsidRDefault="005A61BE" w:rsidP="005A61B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 xml:space="preserve"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    </w:t>
            </w:r>
          </w:p>
          <w:p w:rsidR="005A61BE" w:rsidRPr="00E94ECB" w:rsidRDefault="005A61BE" w:rsidP="005A61B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BE" w:rsidRPr="00E94ECB" w:rsidRDefault="005A61BE" w:rsidP="005A61B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>1.4. пункт 9 части 1 статьи 7 изложить в следующей редакции:</w:t>
            </w:r>
          </w:p>
          <w:p w:rsidR="005A61BE" w:rsidRDefault="005A61BE" w:rsidP="005A61B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 xml:space="preserve"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информации»;  </w:t>
            </w:r>
          </w:p>
          <w:p w:rsidR="005A61BE" w:rsidRDefault="005A61BE" w:rsidP="005A61B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 Главу 1 дополнить статьей 7.2 следующего содержания:</w:t>
            </w:r>
          </w:p>
          <w:p w:rsidR="005A61BE" w:rsidRPr="001C420C" w:rsidRDefault="005A61BE" w:rsidP="005A61BE">
            <w:pPr>
              <w:pStyle w:val="ConsNormal"/>
              <w:widowControl w:val="0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C420C">
              <w:rPr>
                <w:rFonts w:ascii="Times New Roman" w:hAnsi="Times New Roman"/>
                <w:sz w:val="28"/>
                <w:szCs w:val="28"/>
              </w:rPr>
              <w:t>Статья 7.2. Заключение соглашений с органами местного самоуправления муниципального образования «</w:t>
            </w:r>
            <w:proofErr w:type="spellStart"/>
            <w:r w:rsidRPr="001C420C">
              <w:rPr>
                <w:rFonts w:ascii="Times New Roman" w:hAnsi="Times New Roman"/>
                <w:sz w:val="28"/>
                <w:szCs w:val="28"/>
              </w:rPr>
              <w:t>Жигаловский</w:t>
            </w:r>
            <w:proofErr w:type="spellEnd"/>
            <w:r w:rsidRPr="001C420C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5A61BE" w:rsidRPr="001C420C" w:rsidRDefault="005A61BE" w:rsidP="005A61BE">
            <w:pPr>
              <w:pStyle w:val="ConsNormal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0C">
              <w:rPr>
                <w:rFonts w:ascii="Times New Roman" w:hAnsi="Times New Roman"/>
                <w:sz w:val="28"/>
                <w:szCs w:val="28"/>
              </w:rPr>
              <w:t>1. Органы местного самоуправления Поселения, входящего в состав муниципального образования «</w:t>
            </w:r>
            <w:proofErr w:type="spellStart"/>
            <w:r w:rsidRPr="001C420C">
              <w:rPr>
                <w:rFonts w:ascii="Times New Roman" w:hAnsi="Times New Roman"/>
                <w:sz w:val="28"/>
                <w:szCs w:val="28"/>
              </w:rPr>
              <w:t>Жигаловский</w:t>
            </w:r>
            <w:proofErr w:type="spellEnd"/>
            <w:r w:rsidRPr="001C420C">
              <w:rPr>
                <w:rFonts w:ascii="Times New Roman" w:hAnsi="Times New Roman"/>
                <w:sz w:val="28"/>
                <w:szCs w:val="28"/>
              </w:rPr>
              <w:t xml:space="preserve"> район», могут заключать соглашения с органами местного самоуправления муниципального образования «</w:t>
            </w:r>
            <w:proofErr w:type="spellStart"/>
            <w:r w:rsidRPr="001C420C">
              <w:rPr>
                <w:rFonts w:ascii="Times New Roman" w:hAnsi="Times New Roman"/>
                <w:sz w:val="28"/>
                <w:szCs w:val="28"/>
              </w:rPr>
              <w:t>Жигаловский</w:t>
            </w:r>
            <w:proofErr w:type="spellEnd"/>
            <w:r w:rsidRPr="001C420C">
              <w:rPr>
                <w:rFonts w:ascii="Times New Roman" w:hAnsi="Times New Roman"/>
                <w:sz w:val="28"/>
                <w:szCs w:val="28"/>
              </w:rPr>
              <w:t xml:space="preserve">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в бюджет муниципального образования «</w:t>
            </w:r>
            <w:proofErr w:type="spellStart"/>
            <w:r w:rsidRPr="001C420C">
              <w:rPr>
                <w:rFonts w:ascii="Times New Roman" w:hAnsi="Times New Roman"/>
                <w:sz w:val="28"/>
                <w:szCs w:val="28"/>
              </w:rPr>
              <w:t>Жигаловский</w:t>
            </w:r>
            <w:proofErr w:type="spellEnd"/>
            <w:r w:rsidRPr="001C420C">
              <w:rPr>
                <w:rFonts w:ascii="Times New Roman" w:hAnsi="Times New Roman"/>
                <w:sz w:val="28"/>
                <w:szCs w:val="28"/>
              </w:rPr>
              <w:t xml:space="preserve"> район» в соответствии с Бюджетным кодексом Российской Федерации. </w:t>
            </w:r>
          </w:p>
          <w:p w:rsidR="005A61BE" w:rsidRPr="001C420C" w:rsidRDefault="005A61BE" w:rsidP="005A61B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C420C">
              <w:rPr>
                <w:sz w:val="28"/>
                <w:szCs w:val="28"/>
              </w:rPr>
              <w:t>2.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      </w:r>
          </w:p>
          <w:p w:rsidR="005A61BE" w:rsidRPr="001C420C" w:rsidRDefault="005A61BE" w:rsidP="005A61BE">
            <w:pPr>
              <w:pStyle w:val="ConsNormal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0C">
              <w:rPr>
                <w:rFonts w:ascii="Times New Roman" w:hAnsi="Times New Roman"/>
                <w:sz w:val="28"/>
                <w:szCs w:val="28"/>
              </w:rPr>
              <w:t>3.Для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порядке, 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решением Думы Поселения». </w:t>
            </w:r>
          </w:p>
          <w:p w:rsidR="001D39F5" w:rsidRPr="008B059B" w:rsidRDefault="001D39F5" w:rsidP="001D39F5">
            <w:pPr>
              <w:jc w:val="both"/>
              <w:rPr>
                <w:sz w:val="28"/>
                <w:szCs w:val="28"/>
              </w:rPr>
            </w:pPr>
          </w:p>
          <w:p w:rsidR="001D39F5" w:rsidRDefault="001D39F5" w:rsidP="001D39F5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Поручить Главе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государственную регистрацию настоящего решения в соответствии с действующим законодательством.</w:t>
            </w:r>
          </w:p>
          <w:p w:rsidR="001D39F5" w:rsidRDefault="001D39F5" w:rsidP="001D39F5">
            <w:pPr>
              <w:pStyle w:val="a8"/>
              <w:shd w:val="clear" w:color="auto" w:fill="FFFFFF"/>
              <w:tabs>
                <w:tab w:val="left" w:pos="6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 Настоящее решение подлежит опубликованию в «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Жигалово» и размещению на официальном сайте Жигаловского МО в сети интернет после государственной регистрации.</w:t>
            </w:r>
          </w:p>
          <w:p w:rsidR="001D39F5" w:rsidRDefault="001D39F5" w:rsidP="001D39F5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решение вступает в силу с даты его официального опубликования.</w:t>
            </w:r>
          </w:p>
          <w:p w:rsidR="001D39F5" w:rsidRDefault="001D39F5" w:rsidP="001D39F5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5. Ответственность за исполнение настоящего решения возложить на Главу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образования.</w:t>
            </w:r>
          </w:p>
          <w:p w:rsidR="001D39F5" w:rsidRPr="005816E8" w:rsidRDefault="001D39F5" w:rsidP="005816E8">
            <w:pPr>
              <w:jc w:val="both"/>
              <w:rPr>
                <w:spacing w:val="1"/>
                <w:sz w:val="28"/>
                <w:szCs w:val="28"/>
              </w:rPr>
            </w:pPr>
          </w:p>
          <w:p w:rsidR="00A85E1B" w:rsidRPr="001D39F5" w:rsidRDefault="00A85E1B" w:rsidP="001D39F5">
            <w:pPr>
              <w:jc w:val="both"/>
              <w:rPr>
                <w:spacing w:val="1"/>
                <w:sz w:val="28"/>
                <w:szCs w:val="28"/>
              </w:rPr>
            </w:pP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Председатель Думы Жигаловского</w:t>
            </w: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="000923DC">
              <w:rPr>
                <w:sz w:val="28"/>
                <w:szCs w:val="28"/>
              </w:rPr>
              <w:t>Е.А. Мулягина</w:t>
            </w:r>
          </w:p>
          <w:p w:rsidR="00A85E1B" w:rsidRPr="005816E8" w:rsidRDefault="00A85E1B" w:rsidP="005816E8">
            <w:pPr>
              <w:jc w:val="both"/>
              <w:rPr>
                <w:sz w:val="28"/>
                <w:szCs w:val="28"/>
              </w:rPr>
            </w:pPr>
          </w:p>
          <w:p w:rsidR="00A85E1B" w:rsidRDefault="00A85E1B" w:rsidP="00BB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Жигаловского</w:t>
            </w:r>
          </w:p>
          <w:p w:rsidR="00A85E1B" w:rsidRPr="00BB1FDF" w:rsidRDefault="00A85E1B" w:rsidP="00BB1FDF">
            <w:pPr>
              <w:jc w:val="both"/>
              <w:rPr>
                <w:spacing w:val="1"/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  <w:t xml:space="preserve">Д.А. </w:t>
            </w:r>
            <w:proofErr w:type="spellStart"/>
            <w:r w:rsidRPr="00BB1FDF">
              <w:rPr>
                <w:sz w:val="28"/>
                <w:szCs w:val="28"/>
              </w:rPr>
              <w:t>Лунёв</w:t>
            </w:r>
            <w:proofErr w:type="spellEnd"/>
          </w:p>
          <w:p w:rsidR="0069542F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  <w:p w:rsidR="00751F50" w:rsidRPr="008C1C18" w:rsidRDefault="00751F50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BF48E9" w:rsidRDefault="00BF48E9" w:rsidP="005816E8">
      <w:pPr>
        <w:jc w:val="center"/>
        <w:rPr>
          <w:b/>
          <w:bCs/>
          <w:sz w:val="28"/>
        </w:rPr>
      </w:pPr>
    </w:p>
    <w:sectPr w:rsidR="00BF48E9" w:rsidSect="005E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3329C"/>
    <w:rsid w:val="00042D7B"/>
    <w:rsid w:val="000923DC"/>
    <w:rsid w:val="00113E0D"/>
    <w:rsid w:val="00167212"/>
    <w:rsid w:val="001D0CE5"/>
    <w:rsid w:val="001D39F5"/>
    <w:rsid w:val="00234DC9"/>
    <w:rsid w:val="00234F33"/>
    <w:rsid w:val="00276F9C"/>
    <w:rsid w:val="002C25F7"/>
    <w:rsid w:val="002D67F8"/>
    <w:rsid w:val="00343A96"/>
    <w:rsid w:val="0039457D"/>
    <w:rsid w:val="003B50FC"/>
    <w:rsid w:val="00424DDB"/>
    <w:rsid w:val="00457921"/>
    <w:rsid w:val="00467B5E"/>
    <w:rsid w:val="004F5DCF"/>
    <w:rsid w:val="00521E05"/>
    <w:rsid w:val="005816E8"/>
    <w:rsid w:val="005859D7"/>
    <w:rsid w:val="005868F8"/>
    <w:rsid w:val="005A61BE"/>
    <w:rsid w:val="005E7808"/>
    <w:rsid w:val="0062730B"/>
    <w:rsid w:val="006951F6"/>
    <w:rsid w:val="0069542F"/>
    <w:rsid w:val="006A3F45"/>
    <w:rsid w:val="006C0C45"/>
    <w:rsid w:val="00751F50"/>
    <w:rsid w:val="00756092"/>
    <w:rsid w:val="00770006"/>
    <w:rsid w:val="00777E04"/>
    <w:rsid w:val="0082149C"/>
    <w:rsid w:val="00840DA7"/>
    <w:rsid w:val="00870E3D"/>
    <w:rsid w:val="00887563"/>
    <w:rsid w:val="009C4600"/>
    <w:rsid w:val="009D7E82"/>
    <w:rsid w:val="00A7716D"/>
    <w:rsid w:val="00A85E1B"/>
    <w:rsid w:val="00AB6763"/>
    <w:rsid w:val="00AE6FE2"/>
    <w:rsid w:val="00B15EE6"/>
    <w:rsid w:val="00B71F0A"/>
    <w:rsid w:val="00B82FA7"/>
    <w:rsid w:val="00BA340F"/>
    <w:rsid w:val="00BB1FDF"/>
    <w:rsid w:val="00BB7B79"/>
    <w:rsid w:val="00BF48E9"/>
    <w:rsid w:val="00D1734B"/>
    <w:rsid w:val="00D34744"/>
    <w:rsid w:val="00D451B7"/>
    <w:rsid w:val="00D838D4"/>
    <w:rsid w:val="00DC0AAA"/>
    <w:rsid w:val="00E03110"/>
    <w:rsid w:val="00E53D3D"/>
    <w:rsid w:val="00E81D18"/>
    <w:rsid w:val="00E90AFE"/>
    <w:rsid w:val="00E90B90"/>
    <w:rsid w:val="00F94619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6360-E9F9-4CC2-BA73-1A9D7FD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85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85E1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A61BE"/>
    <w:rPr>
      <w:color w:val="0000FF" w:themeColor="hyperlink"/>
      <w:u w:val="single"/>
    </w:rPr>
  </w:style>
  <w:style w:type="paragraph" w:customStyle="1" w:styleId="ConsNonformat">
    <w:name w:val="ConsNonformat"/>
    <w:rsid w:val="005A61B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75;&#1072;&#1083;&#1086;&#1074;&#1086;-&#1072;&#1076;&#1084;.&#1088;&#1092;/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39</cp:revision>
  <cp:lastPrinted>2023-09-18T00:56:00Z</cp:lastPrinted>
  <dcterms:created xsi:type="dcterms:W3CDTF">2022-02-02T08:20:00Z</dcterms:created>
  <dcterms:modified xsi:type="dcterms:W3CDTF">2024-04-16T08:29:00Z</dcterms:modified>
</cp:coreProperties>
</file>